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DA4DF" w14:textId="77777777" w:rsidR="007A756E" w:rsidRDefault="007A756E" w:rsidP="007A756E">
      <w:pPr>
        <w:jc w:val="center"/>
        <w:rPr>
          <w:rFonts w:ascii="Georgia" w:hAnsi="Georgia"/>
          <w:sz w:val="24"/>
          <w:szCs w:val="24"/>
        </w:rPr>
      </w:pPr>
      <w:r w:rsidRPr="007A756E">
        <w:rPr>
          <w:rFonts w:ascii="Georgia" w:hAnsi="Georgia"/>
          <w:sz w:val="24"/>
          <w:szCs w:val="24"/>
        </w:rPr>
        <w:t>ИНСТРУКЦИЯ</w:t>
      </w:r>
    </w:p>
    <w:p w14:paraId="4A41DE48" w14:textId="71039024" w:rsidR="007A756E" w:rsidRDefault="007A756E" w:rsidP="007A756E">
      <w:pPr>
        <w:jc w:val="center"/>
        <w:rPr>
          <w:rFonts w:ascii="Georgia" w:hAnsi="Georgia"/>
          <w:sz w:val="24"/>
          <w:szCs w:val="24"/>
        </w:rPr>
      </w:pPr>
      <w:r w:rsidRPr="007A756E">
        <w:rPr>
          <w:rFonts w:ascii="Georgia" w:hAnsi="Georgia"/>
          <w:sz w:val="24"/>
          <w:szCs w:val="24"/>
        </w:rPr>
        <w:t xml:space="preserve"> </w:t>
      </w:r>
      <w:r w:rsidRPr="007A756E">
        <w:rPr>
          <w:rFonts w:ascii="Georgia" w:hAnsi="Georgia"/>
          <w:sz w:val="24"/>
          <w:szCs w:val="24"/>
        </w:rPr>
        <w:t xml:space="preserve">ДЛЯ ИЗГОТОВЛЕНИЯ ДУБЛИКАТА КАРТЫ ПРИ </w:t>
      </w:r>
      <w:r>
        <w:rPr>
          <w:rFonts w:ascii="Georgia" w:hAnsi="Georgia"/>
          <w:sz w:val="24"/>
          <w:szCs w:val="24"/>
        </w:rPr>
        <w:t>ПОТЕРИ ИЛИ ПОВРЕЖДЕНИИ КАРТЫ</w:t>
      </w:r>
    </w:p>
    <w:p w14:paraId="161140C3" w14:textId="77777777" w:rsidR="007A756E" w:rsidRPr="007A756E" w:rsidRDefault="007A756E">
      <w:pPr>
        <w:rPr>
          <w:rFonts w:ascii="Georgia" w:hAnsi="Georgia"/>
          <w:sz w:val="24"/>
          <w:szCs w:val="24"/>
        </w:rPr>
      </w:pPr>
    </w:p>
    <w:p w14:paraId="3A221FE1" w14:textId="77777777" w:rsidR="007A756E" w:rsidRDefault="007A756E">
      <w:pPr>
        <w:rPr>
          <w:rFonts w:ascii="Georgia" w:hAnsi="Georgia"/>
          <w:sz w:val="24"/>
          <w:szCs w:val="24"/>
        </w:rPr>
      </w:pPr>
      <w:r w:rsidRPr="007A756E">
        <w:rPr>
          <w:rFonts w:ascii="Georgia" w:hAnsi="Georgia"/>
          <w:sz w:val="24"/>
          <w:szCs w:val="24"/>
        </w:rPr>
        <w:t xml:space="preserve"> 1. </w:t>
      </w:r>
      <w:r>
        <w:rPr>
          <w:rFonts w:ascii="Georgia" w:hAnsi="Georgia"/>
          <w:sz w:val="24"/>
          <w:szCs w:val="24"/>
        </w:rPr>
        <w:t xml:space="preserve"> </w:t>
      </w:r>
      <w:r w:rsidRPr="007A756E">
        <w:rPr>
          <w:rFonts w:ascii="Georgia" w:hAnsi="Georgia"/>
          <w:sz w:val="24"/>
          <w:szCs w:val="24"/>
        </w:rPr>
        <w:t xml:space="preserve">Необходимо родителям (законным представителям) заполнить повторное ЗАЯВЛЕНИЕ НА ИЗГОТОВЛЕНИЕ ИДЕНТИФИКАТОРА (поставить крестик «Прошу изготовить идентификатор учащегося взамен утраченного») </w:t>
      </w:r>
    </w:p>
    <w:p w14:paraId="7EA3474C" w14:textId="7D168EAE" w:rsidR="007A756E" w:rsidRDefault="007A756E">
      <w:pPr>
        <w:rPr>
          <w:rFonts w:ascii="Georgia" w:hAnsi="Georgia"/>
          <w:sz w:val="24"/>
          <w:szCs w:val="24"/>
        </w:rPr>
      </w:pPr>
      <w:r w:rsidRPr="007A756E">
        <w:rPr>
          <w:rFonts w:ascii="Georgia" w:hAnsi="Georgia"/>
          <w:sz w:val="24"/>
          <w:szCs w:val="24"/>
        </w:rPr>
        <w:t>2. Повторная карта</w:t>
      </w:r>
      <w:r>
        <w:rPr>
          <w:rFonts w:ascii="Georgia" w:hAnsi="Georgia"/>
          <w:sz w:val="24"/>
          <w:szCs w:val="24"/>
        </w:rPr>
        <w:t xml:space="preserve"> (ДУБЛИКАТ)</w:t>
      </w:r>
      <w:r w:rsidRPr="007A756E">
        <w:rPr>
          <w:rFonts w:ascii="Georgia" w:hAnsi="Georgia"/>
          <w:sz w:val="24"/>
          <w:szCs w:val="24"/>
        </w:rPr>
        <w:t xml:space="preserve"> выписывается в школе с помощью ПАРАГРАФ-3. </w:t>
      </w:r>
    </w:p>
    <w:p w14:paraId="0C08AF99" w14:textId="77777777" w:rsidR="007A756E" w:rsidRDefault="007A756E">
      <w:pPr>
        <w:rPr>
          <w:rFonts w:ascii="Georgia" w:hAnsi="Georgia"/>
          <w:sz w:val="24"/>
          <w:szCs w:val="24"/>
        </w:rPr>
      </w:pPr>
      <w:r w:rsidRPr="007A756E">
        <w:rPr>
          <w:rFonts w:ascii="Georgia" w:hAnsi="Georgia"/>
          <w:sz w:val="24"/>
          <w:szCs w:val="24"/>
        </w:rPr>
        <w:t>3. Карта на ВХОД-ВЫХОД активируется в РОСОХРАНЕ в течении от 3 до</w:t>
      </w:r>
      <w:r>
        <w:rPr>
          <w:rFonts w:ascii="Georgia" w:hAnsi="Georgia"/>
          <w:sz w:val="24"/>
          <w:szCs w:val="24"/>
        </w:rPr>
        <w:t xml:space="preserve"> 10</w:t>
      </w:r>
      <w:r w:rsidRPr="007A756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СУТОК</w:t>
      </w:r>
      <w:r w:rsidRPr="007A756E">
        <w:rPr>
          <w:rFonts w:ascii="Georgia" w:hAnsi="Georgia"/>
          <w:sz w:val="24"/>
          <w:szCs w:val="24"/>
        </w:rPr>
        <w:t xml:space="preserve">. </w:t>
      </w:r>
    </w:p>
    <w:p w14:paraId="540D8905" w14:textId="6BEAE2DE" w:rsidR="007A756E" w:rsidRDefault="007A756E">
      <w:pPr>
        <w:rPr>
          <w:rFonts w:ascii="Georgia" w:hAnsi="Georgia"/>
          <w:sz w:val="24"/>
          <w:szCs w:val="24"/>
        </w:rPr>
      </w:pPr>
      <w:r w:rsidRPr="007A756E">
        <w:rPr>
          <w:rFonts w:ascii="Georgia" w:hAnsi="Georgia"/>
          <w:sz w:val="24"/>
          <w:szCs w:val="24"/>
        </w:rPr>
        <w:t>4. После активации карты</w:t>
      </w:r>
      <w:r>
        <w:rPr>
          <w:rFonts w:ascii="Georgia" w:hAnsi="Georgia"/>
          <w:sz w:val="24"/>
          <w:szCs w:val="24"/>
        </w:rPr>
        <w:t xml:space="preserve"> (заработает вход-выход)</w:t>
      </w:r>
      <w:r w:rsidRPr="007A756E">
        <w:rPr>
          <w:rFonts w:ascii="Georgia" w:hAnsi="Georgia"/>
          <w:sz w:val="24"/>
          <w:szCs w:val="24"/>
        </w:rPr>
        <w:t xml:space="preserve"> оплатить согласно инструкции в конверте (выдается при</w:t>
      </w:r>
      <w:r>
        <w:rPr>
          <w:rFonts w:ascii="Georgia" w:hAnsi="Georgia"/>
          <w:sz w:val="24"/>
          <w:szCs w:val="24"/>
        </w:rPr>
        <w:t xml:space="preserve"> </w:t>
      </w:r>
      <w:r w:rsidRPr="007A756E">
        <w:rPr>
          <w:rFonts w:ascii="Georgia" w:hAnsi="Georgia"/>
          <w:sz w:val="24"/>
          <w:szCs w:val="24"/>
        </w:rPr>
        <w:t>получении</w:t>
      </w:r>
      <w:r>
        <w:rPr>
          <w:rFonts w:ascii="Georgia" w:hAnsi="Georgia"/>
          <w:sz w:val="24"/>
          <w:szCs w:val="24"/>
        </w:rPr>
        <w:t xml:space="preserve"> карты</w:t>
      </w:r>
      <w:r w:rsidRPr="007A756E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 </w:t>
      </w:r>
      <w:r w:rsidRPr="007A756E">
        <w:rPr>
          <w:rFonts w:ascii="Georgia" w:hAnsi="Georgia"/>
          <w:sz w:val="24"/>
          <w:szCs w:val="24"/>
        </w:rPr>
        <w:t>в течении 10 суток после активации. После этого карта становится постоянной.</w:t>
      </w:r>
      <w:r>
        <w:rPr>
          <w:rFonts w:ascii="Georgia" w:hAnsi="Georgia"/>
          <w:sz w:val="24"/>
          <w:szCs w:val="24"/>
        </w:rPr>
        <w:t xml:space="preserve"> Оплату производить не </w:t>
      </w:r>
      <w:r w:rsidR="00FE37BE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ПИТАНИЕ, а </w:t>
      </w:r>
      <w:r w:rsidR="00FE37BE">
        <w:rPr>
          <w:rFonts w:ascii="Georgia" w:hAnsi="Georgia"/>
          <w:sz w:val="24"/>
          <w:szCs w:val="24"/>
        </w:rPr>
        <w:t>на утерю карты в МОЯ ШКОЛА!</w:t>
      </w:r>
    </w:p>
    <w:p w14:paraId="04316ACF" w14:textId="0AF4F1E2" w:rsidR="007A756E" w:rsidRDefault="007A756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</w:t>
      </w:r>
      <w:r w:rsidRPr="007A756E">
        <w:rPr>
          <w:rFonts w:ascii="Georgia" w:hAnsi="Georgia"/>
          <w:sz w:val="24"/>
          <w:szCs w:val="24"/>
        </w:rPr>
        <w:t xml:space="preserve"> </w:t>
      </w:r>
      <w:r w:rsidR="00FE37BE">
        <w:rPr>
          <w:rFonts w:ascii="Georgia" w:hAnsi="Georgia"/>
          <w:sz w:val="24"/>
          <w:szCs w:val="24"/>
        </w:rPr>
        <w:t>Если оплата не будет произведена, через 10 суток карта блокируется. Чтобы её разблокировать достаточно произвести оплату.</w:t>
      </w:r>
    </w:p>
    <w:p w14:paraId="71F0112A" w14:textId="77777777" w:rsidR="00FE37BE" w:rsidRDefault="00FE37BE">
      <w:pPr>
        <w:rPr>
          <w:rFonts w:ascii="Georgia" w:hAnsi="Georgia"/>
          <w:sz w:val="24"/>
          <w:szCs w:val="24"/>
        </w:rPr>
      </w:pPr>
    </w:p>
    <w:p w14:paraId="2B1FC8BA" w14:textId="7D644010" w:rsidR="00FE37BE" w:rsidRDefault="007A756E" w:rsidP="00FE37BE">
      <w:pPr>
        <w:jc w:val="center"/>
        <w:rPr>
          <w:rFonts w:ascii="Georgia" w:hAnsi="Georgia"/>
          <w:sz w:val="24"/>
          <w:szCs w:val="24"/>
        </w:rPr>
      </w:pPr>
      <w:r w:rsidRPr="007A756E">
        <w:rPr>
          <w:rFonts w:ascii="Georgia" w:hAnsi="Georgia"/>
          <w:sz w:val="24"/>
          <w:szCs w:val="24"/>
        </w:rPr>
        <w:t>ПРИ АКТИВАЦИИ БРАСЛЕТОВ И КУЛОНОВ</w:t>
      </w:r>
    </w:p>
    <w:p w14:paraId="32BB420D" w14:textId="77777777" w:rsidR="00FE37BE" w:rsidRDefault="007A756E">
      <w:pPr>
        <w:rPr>
          <w:rFonts w:ascii="Georgia" w:hAnsi="Georgia"/>
          <w:sz w:val="24"/>
          <w:szCs w:val="24"/>
        </w:rPr>
      </w:pPr>
      <w:r w:rsidRPr="007A756E">
        <w:rPr>
          <w:rFonts w:ascii="Georgia" w:hAnsi="Georgia"/>
          <w:sz w:val="24"/>
          <w:szCs w:val="24"/>
        </w:rPr>
        <w:t xml:space="preserve">1. Приобретаются браслеты и кулоны согласно инструкции в конверте (выдается при получении). </w:t>
      </w:r>
    </w:p>
    <w:p w14:paraId="17387A63" w14:textId="77777777" w:rsidR="00FE37BE" w:rsidRDefault="007A756E">
      <w:pPr>
        <w:rPr>
          <w:rFonts w:ascii="Georgia" w:hAnsi="Georgia"/>
          <w:sz w:val="24"/>
          <w:szCs w:val="24"/>
        </w:rPr>
      </w:pPr>
      <w:r w:rsidRPr="007A756E">
        <w:rPr>
          <w:rFonts w:ascii="Georgia" w:hAnsi="Georgia"/>
          <w:sz w:val="24"/>
          <w:szCs w:val="24"/>
        </w:rPr>
        <w:t>2. Активируются в школе</w:t>
      </w:r>
      <w:r w:rsidR="00FE37BE">
        <w:rPr>
          <w:rFonts w:ascii="Georgia" w:hAnsi="Georgia"/>
          <w:sz w:val="24"/>
          <w:szCs w:val="24"/>
        </w:rPr>
        <w:t>.</w:t>
      </w:r>
    </w:p>
    <w:p w14:paraId="498C4EC5" w14:textId="77777777" w:rsidR="00FE37BE" w:rsidRDefault="007A756E">
      <w:pPr>
        <w:rPr>
          <w:rFonts w:ascii="Georgia" w:hAnsi="Georgia"/>
          <w:sz w:val="24"/>
          <w:szCs w:val="24"/>
        </w:rPr>
      </w:pPr>
      <w:r w:rsidRPr="007A756E">
        <w:rPr>
          <w:rFonts w:ascii="Georgia" w:hAnsi="Georgia"/>
          <w:sz w:val="24"/>
          <w:szCs w:val="24"/>
        </w:rPr>
        <w:t xml:space="preserve">3. Выдаются родителям (законным представителям) понедельник-четверг с 8.10 до </w:t>
      </w:r>
      <w:r w:rsidR="00FE37BE">
        <w:rPr>
          <w:rFonts w:ascii="Georgia" w:hAnsi="Georgia"/>
          <w:sz w:val="24"/>
          <w:szCs w:val="24"/>
        </w:rPr>
        <w:t>16.00</w:t>
      </w:r>
      <w:r w:rsidRPr="007A756E">
        <w:rPr>
          <w:rFonts w:ascii="Georgia" w:hAnsi="Georgia"/>
          <w:sz w:val="24"/>
          <w:szCs w:val="24"/>
        </w:rPr>
        <w:t>, под роспись</w:t>
      </w:r>
      <w:r w:rsidR="00FE37BE">
        <w:rPr>
          <w:rFonts w:ascii="Georgia" w:hAnsi="Georgia"/>
          <w:sz w:val="24"/>
          <w:szCs w:val="24"/>
        </w:rPr>
        <w:t xml:space="preserve"> на вахте</w:t>
      </w:r>
      <w:r w:rsidRPr="007A756E">
        <w:rPr>
          <w:rFonts w:ascii="Georgia" w:hAnsi="Georgia"/>
          <w:sz w:val="24"/>
          <w:szCs w:val="24"/>
        </w:rPr>
        <w:t xml:space="preserve">. </w:t>
      </w:r>
    </w:p>
    <w:p w14:paraId="29CCCFA7" w14:textId="7E8EFD7D" w:rsidR="00FC5263" w:rsidRPr="007A756E" w:rsidRDefault="007A756E">
      <w:pPr>
        <w:rPr>
          <w:rFonts w:ascii="Georgia" w:hAnsi="Georgia"/>
          <w:sz w:val="24"/>
          <w:szCs w:val="24"/>
        </w:rPr>
      </w:pPr>
      <w:r w:rsidRPr="007A756E">
        <w:rPr>
          <w:rFonts w:ascii="Georgia" w:hAnsi="Georgia"/>
          <w:sz w:val="24"/>
          <w:szCs w:val="24"/>
        </w:rPr>
        <w:t xml:space="preserve">4. Активируется в РОСОХРАНЕ в течении от </w:t>
      </w:r>
      <w:r w:rsidR="00FE37BE">
        <w:rPr>
          <w:rFonts w:ascii="Georgia" w:hAnsi="Georgia"/>
          <w:sz w:val="24"/>
          <w:szCs w:val="24"/>
        </w:rPr>
        <w:t>10 суток</w:t>
      </w:r>
      <w:bookmarkStart w:id="0" w:name="_GoBack"/>
      <w:bookmarkEnd w:id="0"/>
      <w:r w:rsidRPr="007A756E">
        <w:rPr>
          <w:rFonts w:ascii="Georgia" w:hAnsi="Georgia"/>
          <w:sz w:val="24"/>
          <w:szCs w:val="24"/>
        </w:rPr>
        <w:t>. Если за это время браслет не заработает НЕОБХОДИМО позвонить на телефон горячей линии в РОСОХРАНУ. 8-800-333-91-00</w:t>
      </w:r>
    </w:p>
    <w:sectPr w:rsidR="00FC5263" w:rsidRPr="007A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4B"/>
    <w:rsid w:val="00460E4B"/>
    <w:rsid w:val="007A756E"/>
    <w:rsid w:val="00FC5263"/>
    <w:rsid w:val="00F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B2A2"/>
  <w15:chartTrackingRefBased/>
  <w15:docId w15:val="{63ACD09B-0977-4286-95DD-730CBC35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admin-105</dc:creator>
  <cp:keywords/>
  <dc:description/>
  <cp:lastModifiedBy>admin-105</cp:lastModifiedBy>
  <cp:revision>2</cp:revision>
  <dcterms:created xsi:type="dcterms:W3CDTF">2020-11-12T13:09:00Z</dcterms:created>
  <dcterms:modified xsi:type="dcterms:W3CDTF">2020-11-12T13:25:00Z</dcterms:modified>
</cp:coreProperties>
</file>